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AF28ED">
        <w:rPr>
          <w:b/>
        </w:rPr>
        <w:t>№ 4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Pr="000859B2" w:rsidRDefault="0019540F" w:rsidP="000859B2">
      <w:pPr>
        <w:ind w:left="360"/>
        <w:jc w:val="center"/>
        <w:rPr>
          <w:b/>
          <w:bCs/>
          <w:u w:val="single"/>
        </w:rPr>
      </w:pPr>
      <w:r w:rsidRPr="000859B2">
        <w:rPr>
          <w:u w:val="single"/>
        </w:rPr>
        <w:t xml:space="preserve">по проекту правил землепользования и застройки </w:t>
      </w:r>
      <w:proofErr w:type="spellStart"/>
      <w:r w:rsidRPr="000859B2">
        <w:rPr>
          <w:bCs/>
          <w:u w:val="single"/>
        </w:rPr>
        <w:t>Котикского</w:t>
      </w:r>
      <w:proofErr w:type="spellEnd"/>
      <w:r w:rsidRPr="000859B2">
        <w:rPr>
          <w:bCs/>
          <w:u w:val="single"/>
        </w:rPr>
        <w:t xml:space="preserve"> муниципального образования </w:t>
      </w:r>
      <w:proofErr w:type="spellStart"/>
      <w:r w:rsidRPr="000859B2">
        <w:rPr>
          <w:bCs/>
          <w:u w:val="single"/>
        </w:rPr>
        <w:t>Тулунского</w:t>
      </w:r>
      <w:proofErr w:type="spellEnd"/>
      <w:r w:rsidRPr="000859B2">
        <w:rPr>
          <w:bCs/>
          <w:u w:val="single"/>
        </w:rPr>
        <w:t xml:space="preserve"> района Иркутской области</w:t>
      </w:r>
    </w:p>
    <w:p w:rsidR="0019540F" w:rsidRDefault="0019540F" w:rsidP="00E94F5F">
      <w:pPr>
        <w:jc w:val="center"/>
      </w:pP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  <w:bookmarkStart w:id="0" w:name="_GoBack" w:colFirst="1" w:colLast="1"/>
          </w:p>
        </w:tc>
        <w:tc>
          <w:tcPr>
            <w:tcW w:w="5400" w:type="dxa"/>
          </w:tcPr>
          <w:p w:rsidR="0019540F" w:rsidRDefault="0019540F" w:rsidP="00576A57">
            <w:pPr>
              <w:jc w:val="right"/>
            </w:pPr>
            <w:r>
              <w:t>от «07» ноября 2013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ind w:right="-108"/>
              <w:jc w:val="right"/>
            </w:pPr>
            <w:r>
              <w:t xml:space="preserve">место проведения: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Котик</w:t>
            </w:r>
            <w:proofErr w:type="gramEnd"/>
            <w:r>
              <w:t>, «Дом Культуры»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jc w:val="right"/>
            </w:pPr>
            <w:r>
              <w:t xml:space="preserve">адрес проведения: с. Котик, ул. </w:t>
            </w:r>
            <w:proofErr w:type="gramStart"/>
            <w:r>
              <w:t>Садовая</w:t>
            </w:r>
            <w:proofErr w:type="gramEnd"/>
            <w:r>
              <w:t>, 24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576A57">
            <w:pPr>
              <w:jc w:val="right"/>
            </w:pPr>
            <w:r>
              <w:t>время проведения: 13 часов 30 минут</w:t>
            </w:r>
          </w:p>
        </w:tc>
      </w:tr>
    </w:tbl>
    <w:bookmarkEnd w:id="0"/>
    <w:p w:rsidR="0019540F" w:rsidRDefault="0019540F" w:rsidP="00E94F5F">
      <w:pPr>
        <w:ind w:firstLine="360"/>
        <w:jc w:val="both"/>
      </w:pPr>
      <w:r>
        <w:t>Повестка дня:</w:t>
      </w:r>
    </w:p>
    <w:p w:rsidR="0019540F" w:rsidRDefault="0019540F" w:rsidP="000859B2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, 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Фишер Татьяна Александровна</w:t>
      </w:r>
      <w:r>
        <w:t>.</w:t>
      </w:r>
    </w:p>
    <w:p w:rsidR="0019540F" w:rsidRPr="000859B2" w:rsidRDefault="0019540F" w:rsidP="00E94F5F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  <w:r w:rsidRPr="000859B2">
        <w:rPr>
          <w:color w:val="FF0000"/>
          <w:szCs w:val="28"/>
        </w:rPr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  <w:r w:rsidRPr="00626692"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Default="0019540F" w:rsidP="00E94F5F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>
        <w:t>Распоряжение</w:t>
      </w:r>
      <w:r w:rsidRPr="000E1B00">
        <w:t xml:space="preserve">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от  14.03.2013 года  № 14-рг «О подготовке проекта правил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>»;</w:t>
      </w:r>
    </w:p>
    <w:p w:rsidR="0019540F" w:rsidRPr="000750D9" w:rsidRDefault="0019540F" w:rsidP="00C4318A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44-пг от 14.10.2013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»;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</w:p>
    <w:p w:rsidR="0019540F" w:rsidRPr="00280904" w:rsidRDefault="0019540F" w:rsidP="006749EF">
      <w:pPr>
        <w:ind w:firstLine="360"/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была размещена в газете </w:t>
      </w:r>
      <w:r w:rsidRPr="00AB31C8">
        <w:t>«</w:t>
      </w:r>
      <w:r>
        <w:t xml:space="preserve">Земля </w:t>
      </w:r>
      <w:proofErr w:type="spellStart"/>
      <w:r>
        <w:t>Тулунская</w:t>
      </w:r>
      <w:proofErr w:type="spellEnd"/>
      <w:r w:rsidRPr="00AB31C8">
        <w:t xml:space="preserve">» </w:t>
      </w:r>
      <w:r w:rsidR="00AF28ED">
        <w:rPr>
          <w:color w:val="FF0000"/>
        </w:rPr>
        <w:t>№ 41(10854) от 17.10.2013 года</w:t>
      </w:r>
      <w:r w:rsidRPr="00C4318A">
        <w:rPr>
          <w:color w:val="FF0000"/>
        </w:rPr>
        <w:t>,</w:t>
      </w:r>
      <w:r>
        <w:t xml:space="preserve"> 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14 октября 2013 года № 17,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>в сети</w:t>
      </w:r>
      <w:proofErr w:type="gramEnd"/>
      <w:r>
        <w:rPr>
          <w:rFonts w:eastAsia="Arial Unicode MS"/>
        </w:rPr>
        <w:t xml:space="preserve"> «Интернет»,  а так же  на </w:t>
      </w:r>
      <w:r w:rsidRPr="00255403">
        <w:t>досках информации во всех  населенных пунктах поселения</w:t>
      </w:r>
      <w:r>
        <w:t xml:space="preserve">: </w:t>
      </w:r>
      <w:proofErr w:type="gramStart"/>
      <w:r>
        <w:t>с</w:t>
      </w:r>
      <w:proofErr w:type="gramEnd"/>
      <w:r>
        <w:t xml:space="preserve">. Котик, п.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proofErr w:type="gramEnd"/>
    </w:p>
    <w:p w:rsidR="0019540F" w:rsidRDefault="0019540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участие </w:t>
      </w:r>
      <w:r w:rsidR="002D49F3">
        <w:t>23</w:t>
      </w:r>
      <w:r w:rsidRPr="00545A3B">
        <w:t xml:space="preserve"> человек</w:t>
      </w:r>
      <w:r w:rsidR="002D49F3">
        <w:t>а</w:t>
      </w:r>
      <w:r w:rsidRPr="00545A3B">
        <w:t>:</w:t>
      </w:r>
    </w:p>
    <w:p w:rsidR="0019540F" w:rsidRDefault="0019540F" w:rsidP="00E94F5F">
      <w:pPr>
        <w:ind w:firstLine="360"/>
        <w:jc w:val="both"/>
      </w:pPr>
      <w:r>
        <w:t xml:space="preserve">присутствовали от администрации </w:t>
      </w:r>
      <w:proofErr w:type="spellStart"/>
      <w:r>
        <w:t>Котикского</w:t>
      </w:r>
      <w:proofErr w:type="spellEnd"/>
      <w:r>
        <w:t xml:space="preserve"> сельского поселения:</w:t>
      </w:r>
    </w:p>
    <w:p w:rsidR="0019540F" w:rsidRDefault="0019540F" w:rsidP="00E94F5F">
      <w:pPr>
        <w:ind w:firstLine="360"/>
        <w:jc w:val="both"/>
      </w:pPr>
      <w:r>
        <w:lastRenderedPageBreak/>
        <w:t>Фишер Татьяна Александровна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 xml:space="preserve">глава  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Снеткова</w:t>
      </w:r>
      <w:proofErr w:type="spellEnd"/>
      <w:r>
        <w:t xml:space="preserve"> Ольга Александровна –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Евсеенко Ольга Александровна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proofErr w:type="spellStart"/>
      <w:r>
        <w:t>Бушунова</w:t>
      </w:r>
      <w:proofErr w:type="spellEnd"/>
      <w:r>
        <w:t xml:space="preserve"> Наталья Владимировна - ведущий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поселения;</w:t>
      </w:r>
    </w:p>
    <w:p w:rsidR="0019540F" w:rsidRDefault="0019540F" w:rsidP="00E94F5F">
      <w:pPr>
        <w:ind w:firstLine="360"/>
        <w:jc w:val="both"/>
      </w:pPr>
      <w:r>
        <w:t xml:space="preserve">Таничева Галина Павловна - специалист администрации </w:t>
      </w:r>
      <w:proofErr w:type="spellStart"/>
      <w:r>
        <w:t>Котикского</w:t>
      </w:r>
      <w:proofErr w:type="spellEnd"/>
      <w:r>
        <w:t xml:space="preserve"> сельского поселения.</w:t>
      </w:r>
    </w:p>
    <w:p w:rsidR="0019540F" w:rsidRDefault="0019540F" w:rsidP="00E94F5F">
      <w:pPr>
        <w:ind w:firstLine="360"/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 xml:space="preserve">от Думы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поселения:</w:t>
      </w:r>
    </w:p>
    <w:p w:rsidR="0019540F" w:rsidRDefault="0019540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Ирина Юрьевна  - депутат Думы </w:t>
      </w:r>
    </w:p>
    <w:p w:rsidR="002D49F3" w:rsidRDefault="002D49F3" w:rsidP="00E94F5F">
      <w:pPr>
        <w:ind w:firstLine="360"/>
        <w:jc w:val="both"/>
      </w:pPr>
      <w:r>
        <w:rPr>
          <w:szCs w:val="28"/>
        </w:rPr>
        <w:t xml:space="preserve">Генералов Игорь Олегович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 xml:space="preserve">епутат Думы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</w:t>
      </w:r>
    </w:p>
    <w:p w:rsidR="0019540F" w:rsidRDefault="0019540F" w:rsidP="00E94F5F">
      <w:pPr>
        <w:ind w:firstLine="360"/>
        <w:jc w:val="both"/>
      </w:pPr>
      <w:r>
        <w:t xml:space="preserve">представители администрации </w:t>
      </w:r>
      <w:proofErr w:type="spellStart"/>
      <w:r>
        <w:t>Тулунского</w:t>
      </w:r>
      <w:proofErr w:type="spellEnd"/>
      <w:r>
        <w:t xml:space="preserve"> муниципального района (в случае  участия):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Бруева</w:t>
      </w:r>
      <w:proofErr w:type="spellEnd"/>
      <w:r>
        <w:rPr>
          <w:szCs w:val="28"/>
        </w:rPr>
        <w:t xml:space="preserve"> Татьяна Анатольевна – председатель комитета по архитектуре, строительству и ЖКХ администрации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муниципального района</w:t>
      </w:r>
    </w:p>
    <w:p w:rsidR="0019540F" w:rsidRDefault="0019540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Анатольевна – заведующая отделом архитектуры, строительства и градостроительной деятельности.</w:t>
      </w:r>
    </w:p>
    <w:p w:rsidR="0019540F" w:rsidRDefault="0019540F" w:rsidP="00E94F5F">
      <w:pPr>
        <w:ind w:firstLine="360"/>
        <w:jc w:val="both"/>
        <w:rPr>
          <w:szCs w:val="28"/>
        </w:rPr>
      </w:pPr>
    </w:p>
    <w:p w:rsidR="0019540F" w:rsidRDefault="0019540F" w:rsidP="00E94F5F">
      <w:pPr>
        <w:ind w:firstLine="360"/>
        <w:jc w:val="both"/>
      </w:pPr>
      <w:r w:rsidRPr="008F4F37">
        <w:t xml:space="preserve">жители </w:t>
      </w:r>
      <w:proofErr w:type="gramStart"/>
      <w:r>
        <w:t>с</w:t>
      </w:r>
      <w:proofErr w:type="gramEnd"/>
      <w:r>
        <w:t xml:space="preserve">. </w:t>
      </w:r>
      <w:proofErr w:type="gramStart"/>
      <w:r>
        <w:t>Котик</w:t>
      </w:r>
      <w:proofErr w:type="gramEnd"/>
      <w:r w:rsidRPr="008F4F37">
        <w:t>: </w:t>
      </w:r>
      <w:r w:rsidR="002D49F3">
        <w:t xml:space="preserve"> 15</w:t>
      </w:r>
      <w:r>
        <w:t xml:space="preserve">  ч</w:t>
      </w:r>
      <w:r w:rsidRPr="008F4F37">
        <w:t>еловек</w:t>
      </w:r>
      <w:r>
        <w:t xml:space="preserve">; 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gramStart"/>
      <w:r>
        <w:t>Московских</w:t>
      </w:r>
      <w:proofErr w:type="gramEnd"/>
      <w:r>
        <w:t xml:space="preserve"> Наталья Владимировна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Коптева Любовь Сергеевна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Крупин</w:t>
      </w:r>
      <w:proofErr w:type="spellEnd"/>
      <w:r>
        <w:t xml:space="preserve"> Андрей Петрович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Самсонова Валентина Викторовна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Мироманова</w:t>
      </w:r>
      <w:proofErr w:type="spellEnd"/>
      <w:r>
        <w:t xml:space="preserve"> Мария Дмитриевна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Сереброва Наталья Анатольевна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Поветко</w:t>
      </w:r>
      <w:proofErr w:type="spellEnd"/>
      <w:r>
        <w:t xml:space="preserve"> Виктор Владимирович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Воробьева Татьяна Владимировна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Ибраев</w:t>
      </w:r>
      <w:proofErr w:type="spellEnd"/>
      <w:r>
        <w:t xml:space="preserve"> Андрей Ильич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Игнатюк</w:t>
      </w:r>
      <w:proofErr w:type="spellEnd"/>
      <w:r>
        <w:t xml:space="preserve"> Ольга Генриховна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Богданова Клара Евгеньевна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Зенчик</w:t>
      </w:r>
      <w:proofErr w:type="spellEnd"/>
      <w:r>
        <w:t xml:space="preserve"> Ирина Владимировна</w:t>
      </w:r>
    </w:p>
    <w:p w:rsidR="0019540F" w:rsidRDefault="0019540F" w:rsidP="005A0EFA">
      <w:pPr>
        <w:numPr>
          <w:ilvl w:val="0"/>
          <w:numId w:val="2"/>
        </w:numPr>
        <w:jc w:val="both"/>
      </w:pPr>
      <w:proofErr w:type="spellStart"/>
      <w:r>
        <w:t>Зенчик</w:t>
      </w:r>
      <w:proofErr w:type="spellEnd"/>
      <w:r>
        <w:t xml:space="preserve"> Людмила Ивановна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Евдокимова Лариса Владимировна</w:t>
      </w:r>
    </w:p>
    <w:p w:rsidR="0019540F" w:rsidRDefault="0019540F" w:rsidP="005A0EFA">
      <w:pPr>
        <w:numPr>
          <w:ilvl w:val="0"/>
          <w:numId w:val="2"/>
        </w:numPr>
        <w:jc w:val="both"/>
      </w:pPr>
      <w:r>
        <w:t>Лысенко Надежда Николаевна</w:t>
      </w:r>
    </w:p>
    <w:p w:rsidR="0019540F" w:rsidRPr="008F4F37" w:rsidRDefault="0019540F" w:rsidP="00E94F5F">
      <w:pPr>
        <w:ind w:firstLine="360"/>
        <w:jc w:val="both"/>
      </w:pP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 xml:space="preserve">глава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</w:p>
    <w:p w:rsidR="0019540F" w:rsidRDefault="0019540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proofErr w:type="spellStart"/>
      <w:r>
        <w:t>Бушунова</w:t>
      </w:r>
      <w:proofErr w:type="spellEnd"/>
      <w:r>
        <w:t xml:space="preserve"> Наталья Владимировна,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rPr>
          <w:bCs/>
        </w:rPr>
        <w:t>.</w:t>
      </w:r>
    </w:p>
    <w:p w:rsidR="0019540F" w:rsidRPr="000E1B00" w:rsidRDefault="0019540F" w:rsidP="00E94F5F">
      <w:pPr>
        <w:ind w:firstLine="360"/>
        <w:jc w:val="both"/>
      </w:pP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>
        <w:t>проектирования 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14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proofErr w:type="spellStart"/>
      <w:r>
        <w:t>Бруеву</w:t>
      </w:r>
      <w:proofErr w:type="spellEnd"/>
      <w:r>
        <w:t xml:space="preserve"> Татьяну Анатольевну </w:t>
      </w:r>
    </w:p>
    <w:p w:rsidR="0019540F" w:rsidRDefault="0019540F" w:rsidP="00E94F5F">
      <w:pPr>
        <w:ind w:firstLine="360"/>
        <w:jc w:val="both"/>
      </w:pPr>
      <w:r>
        <w:lastRenderedPageBreak/>
        <w:t xml:space="preserve">«Уважаемые жители  </w:t>
      </w:r>
      <w:proofErr w:type="spellStart"/>
      <w:r>
        <w:t>Котикского</w:t>
      </w:r>
      <w:proofErr w:type="spellEnd"/>
      <w:r>
        <w:t xml:space="preserve"> сельского поселения! </w:t>
      </w:r>
    </w:p>
    <w:p w:rsidR="0019540F" w:rsidRDefault="0019540F" w:rsidP="006749EF">
      <w:pPr>
        <w:ind w:firstLine="360"/>
        <w:jc w:val="both"/>
      </w:pPr>
      <w:r>
        <w:t>Общество с ограниченной ответственностью «Градостроительство» являются разработчиком проекта п</w:t>
      </w:r>
      <w:r w:rsidRPr="00626692">
        <w:t xml:space="preserve">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на основании муниципального контракта № 106 от 19.07.2012 г.</w:t>
      </w:r>
    </w:p>
    <w:p w:rsidR="0019540F" w:rsidRDefault="0019540F" w:rsidP="006749EF">
      <w:pPr>
        <w:ind w:firstLine="360"/>
        <w:jc w:val="both"/>
      </w:pPr>
      <w:r>
        <w:t xml:space="preserve"> </w:t>
      </w: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19540F" w:rsidRPr="0015239D" w:rsidRDefault="0019540F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>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9540F" w:rsidRDefault="0019540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Сыроваткину</w:t>
      </w:r>
      <w:proofErr w:type="spellEnd"/>
      <w:r>
        <w:rPr>
          <w:szCs w:val="28"/>
        </w:rPr>
        <w:t xml:space="preserve"> Светлану Анатольевну.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t>Ознакомила  присутствующих посредством демонстрации презентационных материалов с: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proofErr w:type="spellStart"/>
      <w:r>
        <w:t>Сыроваткина</w:t>
      </w:r>
      <w:proofErr w:type="spellEnd"/>
      <w:r>
        <w:t xml:space="preserve"> С.А.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>
        <w:t>п</w:t>
      </w:r>
      <w:r w:rsidRPr="000E1B00">
        <w:t xml:space="preserve">равила </w:t>
      </w:r>
      <w:r>
        <w:t xml:space="preserve">землепользования и застройки </w:t>
      </w:r>
      <w:r w:rsidRPr="000E1B00">
        <w:t>регламентируют деятельность по: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lastRenderedPageBreak/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19540F" w:rsidRDefault="0019540F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19540F" w:rsidRDefault="0019540F" w:rsidP="004733FA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19540F" w:rsidRDefault="0019540F" w:rsidP="00E94F5F">
      <w:pPr>
        <w:ind w:firstLine="360"/>
        <w:jc w:val="both"/>
      </w:pPr>
    </w:p>
    <w:p w:rsidR="0019540F" w:rsidRDefault="0019540F" w:rsidP="00600694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Pr="00280904" w:rsidRDefault="0019540F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19540F" w:rsidRDefault="0019540F" w:rsidP="00E94F5F">
      <w:pPr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 </w:t>
      </w: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Н.В. </w:t>
      </w:r>
      <w:proofErr w:type="spellStart"/>
      <w:r>
        <w:t>Бушунова</w:t>
      </w:r>
      <w:proofErr w:type="spellEnd"/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1"/>
      <w:footerReference w:type="default" r:id="rId12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97" w:rsidRDefault="002F5C97" w:rsidP="00414A72">
      <w:r>
        <w:separator/>
      </w:r>
    </w:p>
  </w:endnote>
  <w:endnote w:type="continuationSeparator" w:id="0">
    <w:p w:rsidR="002F5C97" w:rsidRDefault="002F5C97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Default="0019540F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Pr="00D87B22" w:rsidRDefault="0019540F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76A57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97" w:rsidRDefault="002F5C97" w:rsidP="00414A72">
      <w:r>
        <w:separator/>
      </w:r>
    </w:p>
  </w:footnote>
  <w:footnote w:type="continuationSeparator" w:id="0">
    <w:p w:rsidR="002F5C97" w:rsidRDefault="002F5C97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43EF"/>
    <w:rsid w:val="0015239D"/>
    <w:rsid w:val="0019540F"/>
    <w:rsid w:val="001A62E0"/>
    <w:rsid w:val="001B3C94"/>
    <w:rsid w:val="001D6C26"/>
    <w:rsid w:val="002550DC"/>
    <w:rsid w:val="00255403"/>
    <w:rsid w:val="00280904"/>
    <w:rsid w:val="002A5A1A"/>
    <w:rsid w:val="002D49F3"/>
    <w:rsid w:val="002F5C97"/>
    <w:rsid w:val="00324AC1"/>
    <w:rsid w:val="00343D79"/>
    <w:rsid w:val="00373118"/>
    <w:rsid w:val="00386FC6"/>
    <w:rsid w:val="00395B9C"/>
    <w:rsid w:val="003A3C92"/>
    <w:rsid w:val="003D269E"/>
    <w:rsid w:val="00414A72"/>
    <w:rsid w:val="00417E77"/>
    <w:rsid w:val="004733FA"/>
    <w:rsid w:val="0047545A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A0EFA"/>
    <w:rsid w:val="005B5E63"/>
    <w:rsid w:val="00600694"/>
    <w:rsid w:val="00626692"/>
    <w:rsid w:val="0063070B"/>
    <w:rsid w:val="006657D5"/>
    <w:rsid w:val="006749EF"/>
    <w:rsid w:val="006B029D"/>
    <w:rsid w:val="00710AC8"/>
    <w:rsid w:val="007A1E60"/>
    <w:rsid w:val="007C2981"/>
    <w:rsid w:val="00813BA1"/>
    <w:rsid w:val="008202AC"/>
    <w:rsid w:val="008C7130"/>
    <w:rsid w:val="008F4F37"/>
    <w:rsid w:val="009053C2"/>
    <w:rsid w:val="00926796"/>
    <w:rsid w:val="009363E0"/>
    <w:rsid w:val="009C4C36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7B22"/>
    <w:rsid w:val="00DC3DB7"/>
    <w:rsid w:val="00E16A66"/>
    <w:rsid w:val="00E64C56"/>
    <w:rsid w:val="00E94F5F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4</cp:revision>
  <cp:lastPrinted>2013-10-14T02:21:00Z</cp:lastPrinted>
  <dcterms:created xsi:type="dcterms:W3CDTF">2013-11-27T04:53:00Z</dcterms:created>
  <dcterms:modified xsi:type="dcterms:W3CDTF">2013-11-28T01:04:00Z</dcterms:modified>
</cp:coreProperties>
</file>